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268" w:rsidRDefault="002D0268" w:rsidP="002D0268">
      <w:pPr>
        <w:pStyle w:val="CRCoverPage"/>
        <w:tabs>
          <w:tab w:val="right" w:pos="9639"/>
        </w:tabs>
        <w:spacing w:after="0"/>
        <w:rPr>
          <w:rFonts w:hint="eastAsia"/>
          <w:b/>
          <w:i/>
          <w:noProof/>
          <w:sz w:val="28"/>
          <w:lang w:eastAsia="zh-CN"/>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A5E38">
        <w:rPr>
          <w:rFonts w:hint="eastAsia"/>
          <w:b/>
          <w:noProof/>
          <w:sz w:val="24"/>
          <w:lang w:eastAsia="zh-CN"/>
        </w:rPr>
        <w:t>2642</w:t>
      </w:r>
    </w:p>
    <w:p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49074C">
        <w:rPr>
          <w:rFonts w:hint="eastAsia"/>
          <w:b/>
          <w:noProof/>
          <w:sz w:val="24"/>
          <w:lang w:eastAsia="zh-CN"/>
        </w:rPr>
        <w:tab/>
      </w:r>
      <w:r w:rsidR="0049074C">
        <w:rPr>
          <w:rFonts w:hint="eastAsia"/>
          <w:b/>
          <w:noProof/>
          <w:sz w:val="24"/>
          <w:lang w:eastAsia="zh-CN"/>
        </w:rPr>
        <w:tab/>
      </w:r>
      <w:r w:rsidR="0049074C">
        <w:rPr>
          <w:rFonts w:hint="eastAsia"/>
          <w:b/>
          <w:noProof/>
          <w:sz w:val="24"/>
          <w:lang w:eastAsia="zh-CN"/>
        </w:rPr>
        <w:tab/>
      </w:r>
      <w:r w:rsidR="0049074C">
        <w:rPr>
          <w:rFonts w:hint="eastAsia"/>
          <w:b/>
          <w:noProof/>
          <w:sz w:val="24"/>
          <w:lang w:eastAsia="zh-CN"/>
        </w:rPr>
        <w:tab/>
      </w:r>
      <w:r w:rsidR="0049074C">
        <w:rPr>
          <w:rFonts w:hint="eastAsia"/>
          <w:b/>
          <w:noProof/>
          <w:sz w:val="24"/>
          <w:lang w:eastAsia="zh-CN"/>
        </w:rPr>
        <w:tab/>
      </w:r>
      <w:r w:rsidR="0049074C">
        <w:rPr>
          <w:rFonts w:hint="eastAsia"/>
          <w:b/>
          <w:noProof/>
          <w:sz w:val="24"/>
          <w:lang w:eastAsia="zh-CN"/>
        </w:rPr>
        <w:tab/>
      </w:r>
      <w:r w:rsidR="0049074C">
        <w:rPr>
          <w:rFonts w:hint="eastAsia"/>
          <w:b/>
          <w:noProof/>
          <w:sz w:val="24"/>
          <w:lang w:eastAsia="zh-CN"/>
        </w:rPr>
        <w:tab/>
      </w:r>
      <w:r w:rsidR="0049074C">
        <w:rPr>
          <w:rFonts w:hint="eastAsia"/>
          <w:b/>
          <w:noProof/>
          <w:sz w:val="24"/>
          <w:lang w:eastAsia="zh-CN"/>
        </w:rPr>
        <w:tab/>
      </w:r>
      <w:r w:rsidR="0049074C">
        <w:rPr>
          <w:rFonts w:hint="eastAsia"/>
          <w:b/>
          <w:noProof/>
          <w:sz w:val="24"/>
          <w:lang w:eastAsia="zh-CN"/>
        </w:rPr>
        <w:tab/>
      </w:r>
      <w:r w:rsidR="0049074C">
        <w:rPr>
          <w:rFonts w:hint="eastAsia"/>
          <w:b/>
          <w:noProof/>
          <w:sz w:val="24"/>
          <w:lang w:eastAsia="zh-CN"/>
        </w:rPr>
        <w:tab/>
      </w:r>
      <w:r w:rsidR="0049074C">
        <w:rPr>
          <w:rFonts w:hint="eastAsia"/>
          <w:b/>
          <w:noProof/>
          <w:sz w:val="24"/>
          <w:lang w:eastAsia="zh-CN"/>
        </w:rPr>
        <w:tab/>
      </w:r>
      <w:r w:rsidR="0049074C">
        <w:rPr>
          <w:rFonts w:hint="eastAsia"/>
          <w:b/>
          <w:noProof/>
          <w:sz w:val="24"/>
          <w:lang w:eastAsia="zh-CN"/>
        </w:rPr>
        <w:tab/>
      </w:r>
      <w:r w:rsidR="0049074C">
        <w:rPr>
          <w:rFonts w:hint="eastAsia"/>
          <w:b/>
          <w:noProof/>
          <w:sz w:val="24"/>
          <w:lang w:eastAsia="zh-CN"/>
        </w:rPr>
        <w:tab/>
        <w:t xml:space="preserve">Revison of </w:t>
      </w:r>
      <w:r w:rsidR="0049074C">
        <w:rPr>
          <w:b/>
          <w:noProof/>
          <w:sz w:val="24"/>
        </w:rPr>
        <w:t>C1-22</w:t>
      </w:r>
      <w:r w:rsidR="0049074C">
        <w:rPr>
          <w:rFonts w:hint="eastAsia"/>
          <w:b/>
          <w:noProof/>
          <w:sz w:val="24"/>
          <w:lang w:eastAsia="zh-CN"/>
        </w:rPr>
        <w:t>2054</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6286A" w:rsidP="0049074C">
            <w:pPr>
              <w:pStyle w:val="CRCoverPage"/>
              <w:spacing w:after="0"/>
              <w:jc w:val="right"/>
              <w:rPr>
                <w:b/>
                <w:noProof/>
                <w:sz w:val="28"/>
                <w:lang w:eastAsia="zh-CN"/>
              </w:rPr>
            </w:pPr>
            <w:fldSimple w:instr=" DOCPROPERTY  Spec#  \* MERGEFORMAT ">
              <w:r w:rsidR="003B6AAC">
                <w:rPr>
                  <w:rFonts w:hint="eastAsia"/>
                  <w:b/>
                  <w:noProof/>
                  <w:sz w:val="28"/>
                  <w:lang w:eastAsia="zh-CN"/>
                </w:rPr>
                <w:t>2</w:t>
              </w:r>
              <w:r w:rsidR="0049074C">
                <w:rPr>
                  <w:rFonts w:hint="eastAsia"/>
                  <w:b/>
                  <w:noProof/>
                  <w:sz w:val="28"/>
                  <w:lang w:eastAsia="zh-CN"/>
                </w:rPr>
                <w:t>3</w:t>
              </w:r>
              <w:r w:rsidR="003B6AAC">
                <w:rPr>
                  <w:rFonts w:hint="eastAsia"/>
                  <w:b/>
                  <w:noProof/>
                  <w:sz w:val="28"/>
                  <w:lang w:eastAsia="zh-CN"/>
                </w:rPr>
                <w:t>.</w:t>
              </w:r>
              <w:r w:rsidR="0049074C">
                <w:rPr>
                  <w:rFonts w:hint="eastAsia"/>
                  <w:b/>
                  <w:noProof/>
                  <w:sz w:val="28"/>
                  <w:lang w:eastAsia="zh-CN"/>
                </w:rPr>
                <w:t>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286A" w:rsidP="0049074C">
            <w:pPr>
              <w:pStyle w:val="CRCoverPage"/>
              <w:spacing w:after="0"/>
              <w:rPr>
                <w:noProof/>
              </w:rPr>
            </w:pPr>
            <w:fldSimple w:instr=" DOCPROPERTY  Cr#  \* MERGEFORMAT ">
              <w:r w:rsidR="0049074C">
                <w:rPr>
                  <w:rFonts w:hint="eastAsia"/>
                  <w:b/>
                  <w:noProof/>
                  <w:sz w:val="28"/>
                  <w:lang w:eastAsia="zh-CN"/>
                </w:rPr>
                <w:t>0888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074C" w:rsidP="0049074C">
            <w:pPr>
              <w:pStyle w:val="CRCoverPage"/>
              <w:spacing w:after="0"/>
              <w:rPr>
                <w:b/>
                <w:noProof/>
                <w:lang w:eastAsia="zh-CN"/>
              </w:rPr>
            </w:pPr>
            <w:r w:rsidRPr="0049074C">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6286A" w:rsidP="003B6AAC">
            <w:pPr>
              <w:pStyle w:val="CRCoverPage"/>
              <w:spacing w:after="0"/>
              <w:jc w:val="center"/>
              <w:rPr>
                <w:noProof/>
                <w:sz w:val="28"/>
              </w:rPr>
            </w:pPr>
            <w:fldSimple w:instr=" DOCPROPERTY  Version  \* MERGEFORMAT ">
              <w:r w:rsidR="003B6AAC">
                <w:rPr>
                  <w:rFonts w:hint="eastAsia"/>
                  <w:b/>
                  <w:noProof/>
                  <w:sz w:val="28"/>
                  <w:lang w:eastAsia="zh-CN"/>
                </w:rPr>
                <w:t>17.6.0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A4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49074C" w:rsidRDefault="0049074C">
            <w:pPr>
              <w:pStyle w:val="CRCoverPage"/>
              <w:spacing w:after="0"/>
              <w:ind w:left="100"/>
              <w:rPr>
                <w:noProof/>
              </w:rPr>
            </w:pPr>
            <w:r w:rsidRPr="0049074C">
              <w:rPr>
                <w:rFonts w:hint="eastAsia"/>
                <w:lang w:eastAsia="zh-CN"/>
              </w:rPr>
              <w:t>S</w:t>
            </w:r>
            <w:r w:rsidRPr="0049074C">
              <w:t>elect</w:t>
            </w:r>
            <w:r w:rsidRPr="0049074C">
              <w:rPr>
                <w:rFonts w:hint="eastAsia"/>
                <w:lang w:eastAsia="zh-CN"/>
              </w:rPr>
              <w:t>ing</w:t>
            </w:r>
            <w:r w:rsidRPr="0049074C">
              <w:t xml:space="preserve"> a PLMN allowed to operate in the country of the UE location</w:t>
            </w:r>
            <w:r w:rsidRPr="0049074C">
              <w:rPr>
                <w:rFonts w:hint="eastAsia"/>
                <w:noProof/>
                <w:lang w:eastAsia="zh-CN"/>
              </w:rPr>
              <w:t xml:space="preserve"> based on UE</w:t>
            </w:r>
            <w:r w:rsidRPr="0049074C">
              <w:rPr>
                <w:noProof/>
                <w:lang w:eastAsia="zh-CN"/>
              </w:rPr>
              <w:t>’</w:t>
            </w:r>
            <w:r w:rsidRPr="0049074C">
              <w:rPr>
                <w:rFonts w:hint="eastAsia"/>
                <w:noProof/>
                <w:lang w:eastAsia="zh-CN"/>
              </w:rPr>
              <w:t>s own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1C3C" w:rsidP="003527B8">
            <w:pPr>
              <w:pStyle w:val="CRCoverPage"/>
              <w:spacing w:after="0"/>
              <w:ind w:left="100"/>
              <w:rPr>
                <w:noProof/>
              </w:rPr>
            </w:pPr>
            <w:r w:rsidRPr="003D437A">
              <w:rPr>
                <w:lang w:eastAsia="zh-CN"/>
              </w:rPr>
              <w:t>China Mobile</w:t>
            </w:r>
            <w:r>
              <w:rPr>
                <w:rFonts w:hint="eastAsia"/>
                <w:lang w:eastAsia="zh-CN"/>
              </w:rPr>
              <w:t xml:space="preserve">, </w:t>
            </w:r>
            <w:r w:rsidR="0049074C">
              <w:rPr>
                <w:rFonts w:eastAsia="宋体"/>
                <w:lang w:eastAsia="zh-CN"/>
              </w:rPr>
              <w:t>Qualcomm</w:t>
            </w:r>
            <w:r w:rsidR="0049074C">
              <w:rPr>
                <w:rFonts w:eastAsia="宋体" w:hint="eastAsia"/>
                <w:lang w:eastAsia="zh-CN"/>
              </w:rPr>
              <w:t>,</w:t>
            </w:r>
            <w:r w:rsidR="0049074C" w:rsidRPr="00E61C3C">
              <w:rPr>
                <w:lang w:eastAsia="zh-CN"/>
              </w:rPr>
              <w:t xml:space="preserve"> </w:t>
            </w:r>
            <w:r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3D21">
            <w:pPr>
              <w:pStyle w:val="CRCoverPage"/>
              <w:spacing w:after="0"/>
              <w:ind w:left="100"/>
              <w:rPr>
                <w:noProof/>
              </w:rPr>
            </w:pPr>
            <w:r w:rsidRPr="00523171">
              <w:rPr>
                <w:noProof/>
              </w:rPr>
              <w:t>5GSAT_ARCH-CT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6D54">
            <w:pPr>
              <w:pStyle w:val="CRCoverPage"/>
              <w:spacing w:after="0"/>
              <w:ind w:left="100"/>
              <w:rPr>
                <w:noProof/>
                <w:lang w:eastAsia="zh-CN"/>
              </w:rPr>
            </w:pPr>
            <w:r>
              <w:rPr>
                <w:rFonts w:hint="eastAsia"/>
                <w:lang w:eastAsia="zh-CN"/>
              </w:rPr>
              <w:t>2022-03-26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530E5A" w:rsidRDefault="003F6A80" w:rsidP="00D24991">
            <w:pPr>
              <w:pStyle w:val="CRCoverPage"/>
              <w:spacing w:after="0"/>
              <w:ind w:left="100" w:right="-609"/>
              <w:rPr>
                <w:b/>
                <w:noProof/>
                <w:lang w:eastAsia="zh-CN"/>
              </w:rPr>
            </w:pPr>
            <w:r w:rsidRPr="00530E5A">
              <w:rPr>
                <w:rFonts w:hint="eastAsia"/>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047A9">
            <w:pPr>
              <w:pStyle w:val="CRCoverPage"/>
              <w:spacing w:after="0"/>
              <w:ind w:left="100"/>
              <w:rPr>
                <w:noProof/>
              </w:rPr>
            </w:pPr>
            <w:r w:rsidRPr="003D437A">
              <w:rPr>
                <w:rFonts w:hint="eastAsia"/>
                <w:noProof/>
                <w:lang w:eastAsia="zh-C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0BDA" w:rsidRDefault="001E0BDA" w:rsidP="001E0BDA">
            <w:pPr>
              <w:pStyle w:val="EditorsNote"/>
              <w:ind w:left="0" w:firstLine="0"/>
              <w:rPr>
                <w:rFonts w:ascii="Arial" w:hAnsi="Arial"/>
                <w:noProof/>
                <w:color w:val="auto"/>
                <w:lang w:eastAsia="zh-CN"/>
              </w:rPr>
            </w:pPr>
            <w:r>
              <w:rPr>
                <w:rFonts w:ascii="Arial" w:hAnsi="Arial" w:hint="eastAsia"/>
                <w:noProof/>
                <w:color w:val="auto"/>
                <w:lang w:eastAsia="zh-CN"/>
              </w:rPr>
              <w:t>TS 23.501 specifies the following requirement in subclause 5.4.11.5:</w:t>
            </w:r>
          </w:p>
          <w:p w:rsidR="001E0BDA" w:rsidRDefault="001E0BDA" w:rsidP="001E0BDA">
            <w:pPr>
              <w:ind w:leftChars="200" w:left="400"/>
              <w:rPr>
                <w:i/>
                <w:lang w:eastAsia="zh-CN"/>
              </w:rPr>
            </w:pPr>
            <w:r w:rsidRPr="008C3F72">
              <w:rPr>
                <w:i/>
              </w:rPr>
              <w:t xml:space="preserve">For NR satellite access, </w:t>
            </w:r>
            <w:r w:rsidRPr="009E4B0D">
              <w:rPr>
                <w:i/>
                <w:highlight w:val="cyan"/>
              </w:rPr>
              <w:t>a UE with location capabilit</w:t>
            </w:r>
            <w:r w:rsidRPr="002A00D4">
              <w:rPr>
                <w:i/>
                <w:highlight w:val="cyan"/>
              </w:rPr>
              <w:t>y should use its awareness of its location to select a PLMN that is allowed to operate in the country of the UE location as specified in TS 23.122 [17].</w:t>
            </w:r>
          </w:p>
          <w:p w:rsidR="001E0BDA" w:rsidRDefault="001E0BDA" w:rsidP="001E0BDA">
            <w:pPr>
              <w:ind w:leftChars="200" w:left="400"/>
              <w:rPr>
                <w:i/>
                <w:lang w:eastAsia="zh-CN"/>
              </w:rPr>
            </w:pPr>
            <w:r w:rsidRPr="00736BD0">
              <w:rPr>
                <w:i/>
                <w:lang w:eastAsia="zh-CN"/>
              </w:rPr>
              <w:t>In order to ensure that the regulatory requirements are met, the network may be configured to enforce this UE choice by verifying the UE location, as described in clause 5.4.11.4.</w:t>
            </w:r>
          </w:p>
          <w:p w:rsidR="001E0BDA" w:rsidRPr="0056164E" w:rsidRDefault="001E0BDA" w:rsidP="001E0BDA">
            <w:pPr>
              <w:rPr>
                <w:rFonts w:ascii="Arial" w:hAnsi="Arial"/>
                <w:noProof/>
                <w:lang w:eastAsia="zh-CN"/>
              </w:rPr>
            </w:pPr>
            <w:r w:rsidRPr="0056164E">
              <w:rPr>
                <w:rFonts w:ascii="Arial" w:hAnsi="Arial" w:hint="eastAsia"/>
                <w:noProof/>
                <w:lang w:eastAsia="zh-CN"/>
              </w:rPr>
              <w:t xml:space="preserve">And in </w:t>
            </w:r>
            <w:r w:rsidRPr="0056164E">
              <w:rPr>
                <w:rFonts w:ascii="Arial" w:hAnsi="Arial"/>
                <w:noProof/>
                <w:lang w:eastAsia="zh-CN"/>
              </w:rPr>
              <w:t>SA1 LS</w:t>
            </w:r>
            <w:r w:rsidRPr="0056164E">
              <w:rPr>
                <w:rFonts w:ascii="Arial" w:hAnsi="Arial" w:hint="eastAsia"/>
                <w:noProof/>
                <w:lang w:eastAsia="zh-CN"/>
              </w:rPr>
              <w:t>(C1-213551)</w:t>
            </w:r>
            <w:r w:rsidRPr="0056164E">
              <w:rPr>
                <w:rFonts w:ascii="Arial" w:hAnsi="Arial"/>
                <w:noProof/>
                <w:lang w:eastAsia="zh-CN"/>
              </w:rPr>
              <w:t>:</w:t>
            </w:r>
            <w:r w:rsidRPr="0056164E">
              <w:rPr>
                <w:rFonts w:ascii="Arial" w:hAnsi="Arial" w:hint="eastAsia"/>
                <w:noProof/>
                <w:lang w:eastAsia="zh-CN"/>
              </w:rPr>
              <w:t xml:space="preserve">SA1 </w:t>
            </w:r>
            <w:r>
              <w:rPr>
                <w:rFonts w:ascii="Arial" w:hAnsi="Arial" w:hint="eastAsia"/>
                <w:noProof/>
                <w:lang w:eastAsia="zh-CN"/>
              </w:rPr>
              <w:t xml:space="preserve">states the UE itself has a capability to determine </w:t>
            </w:r>
            <w:r>
              <w:rPr>
                <w:rFonts w:ascii="Arial" w:hAnsi="Arial"/>
                <w:noProof/>
                <w:lang w:eastAsia="zh-CN"/>
              </w:rPr>
              <w:t>“</w:t>
            </w:r>
            <w:r w:rsidRPr="00CB30B5">
              <w:rPr>
                <w:rFonts w:ascii="Arial" w:hAnsi="Arial"/>
                <w:noProof/>
                <w:lang w:eastAsia="zh-CN"/>
              </w:rPr>
              <w:t>in which country it is</w:t>
            </w:r>
            <w:r>
              <w:rPr>
                <w:rFonts w:ascii="Arial" w:hAnsi="Arial"/>
                <w:noProof/>
                <w:lang w:eastAsia="zh-CN"/>
              </w:rPr>
              <w:t>”</w:t>
            </w:r>
            <w:r>
              <w:rPr>
                <w:rFonts w:ascii="Arial" w:hAnsi="Arial" w:hint="eastAsia"/>
                <w:noProof/>
                <w:lang w:eastAsia="zh-CN"/>
              </w:rPr>
              <w:t xml:space="preserve"> and </w:t>
            </w:r>
            <w:r>
              <w:rPr>
                <w:rFonts w:ascii="Arial" w:hAnsi="Arial"/>
                <w:noProof/>
                <w:lang w:eastAsia="zh-CN"/>
              </w:rPr>
              <w:t>“</w:t>
            </w:r>
            <w:r>
              <w:rPr>
                <w:rFonts w:ascii="Arial" w:hAnsi="Arial" w:hint="eastAsia"/>
                <w:noProof/>
                <w:lang w:eastAsia="zh-CN"/>
              </w:rPr>
              <w:t xml:space="preserve">it is in a country </w:t>
            </w:r>
            <w:r w:rsidRPr="0056164E">
              <w:rPr>
                <w:rFonts w:ascii="Arial" w:hAnsi="Arial"/>
                <w:noProof/>
                <w:lang w:eastAsia="zh-CN"/>
              </w:rPr>
              <w:t>the PLMN is not allowed to operate</w:t>
            </w:r>
            <w:r>
              <w:rPr>
                <w:rFonts w:ascii="Arial" w:hAnsi="Arial"/>
                <w:noProof/>
                <w:lang w:eastAsia="zh-CN"/>
              </w:rPr>
              <w:t>”</w:t>
            </w:r>
            <w:r w:rsidRPr="0056164E">
              <w:rPr>
                <w:rFonts w:ascii="Arial" w:hAnsi="Arial"/>
                <w:noProof/>
                <w:lang w:eastAsia="zh-CN"/>
              </w:rPr>
              <w:t xml:space="preserve"> in</w:t>
            </w:r>
            <w:r>
              <w:rPr>
                <w:rFonts w:ascii="Arial" w:hAnsi="Arial" w:hint="eastAsia"/>
                <w:noProof/>
                <w:lang w:eastAsia="zh-CN"/>
              </w:rPr>
              <w:t xml:space="preserve"> the highlight text.</w:t>
            </w:r>
          </w:p>
          <w:p w:rsidR="001E0BDA" w:rsidRPr="0056164E" w:rsidRDefault="001E0BDA" w:rsidP="001E0BDA">
            <w:pPr>
              <w:ind w:leftChars="200" w:left="400"/>
              <w:rPr>
                <w:i/>
                <w:lang w:val="en-US" w:eastAsia="zh-CN"/>
              </w:rPr>
            </w:pPr>
            <w:r w:rsidRPr="0056164E">
              <w:rPr>
                <w:i/>
                <w:lang w:val="en-US" w:eastAsia="zh-CN"/>
              </w:rPr>
              <w:t>SA1 response to CT1 question 1:</w:t>
            </w:r>
          </w:p>
          <w:p w:rsidR="001E0BDA" w:rsidRPr="0056164E" w:rsidRDefault="001E0BDA" w:rsidP="001E0BDA">
            <w:pPr>
              <w:ind w:leftChars="200" w:left="400"/>
              <w:rPr>
                <w:i/>
                <w:lang w:val="en-US" w:eastAsia="zh-CN"/>
              </w:rPr>
            </w:pPr>
            <w:r w:rsidRPr="0056164E">
              <w:rPr>
                <w:i/>
                <w:highlight w:val="cyan"/>
                <w:lang w:val="en-US" w:eastAsia="zh-CN"/>
              </w:rPr>
              <w:t>This depends on how the UE knows the PLMN is not allowed to operate at the UE’s location.</w:t>
            </w:r>
          </w:p>
          <w:p w:rsidR="001E0BDA" w:rsidRPr="0056164E" w:rsidRDefault="001E0BDA" w:rsidP="001E0BDA">
            <w:pPr>
              <w:ind w:leftChars="200" w:left="400"/>
              <w:rPr>
                <w:i/>
                <w:lang w:val="en-US" w:eastAsia="zh-CN"/>
              </w:rPr>
            </w:pPr>
            <w:r w:rsidRPr="0056164E">
              <w:rPr>
                <w:i/>
                <w:lang w:val="en-US" w:eastAsia="zh-CN"/>
              </w:rPr>
              <w:t>If a PLMN has indicated to the UE that it is not allowed to operate in the country of the UE’s location, then this is also an indication that the PLMN is unable to provide support the various requirements related to emergency services, notably routing to a suitable PSAP. Note that it cannot be assumed that any PLMN will be able to support emergency calls for any country.</w:t>
            </w:r>
          </w:p>
          <w:p w:rsidR="001E0BDA" w:rsidRPr="0056164E" w:rsidRDefault="001E0BDA" w:rsidP="001E0BDA">
            <w:pPr>
              <w:ind w:leftChars="200" w:left="400"/>
              <w:rPr>
                <w:i/>
                <w:lang w:val="en-US" w:eastAsia="zh-CN"/>
              </w:rPr>
            </w:pPr>
            <w:r w:rsidRPr="0056164E">
              <w:rPr>
                <w:i/>
                <w:lang w:val="en-US" w:eastAsia="zh-CN"/>
              </w:rPr>
              <w:t xml:space="preserve">However, in border areas, PLMNs and/or PSAPs may provide some support for emergency calls from across a border. This also currently happens in terrestrial networks. It should be up to the PLMN to determine whether and to what extend cross-border support is available and emergency calls can be allowed. This implies that, </w:t>
            </w:r>
            <w:r w:rsidRPr="0056164E">
              <w:rPr>
                <w:i/>
                <w:highlight w:val="cyan"/>
                <w:lang w:val="en-US" w:eastAsia="zh-CN"/>
              </w:rPr>
              <w:t>in case the UE itself has determined that it is in a country the PLMN is not allowed to operate in</w:t>
            </w:r>
            <w:r w:rsidRPr="0056164E">
              <w:rPr>
                <w:i/>
                <w:lang w:val="en-US" w:eastAsia="zh-CN"/>
              </w:rPr>
              <w:t xml:space="preserve">, the UE may attempt to obtain emergency </w:t>
            </w:r>
            <w:r w:rsidRPr="0056164E">
              <w:rPr>
                <w:i/>
                <w:lang w:val="en-US" w:eastAsia="zh-CN"/>
              </w:rPr>
              <w:lastRenderedPageBreak/>
              <w:t xml:space="preserve">services. </w:t>
            </w:r>
          </w:p>
          <w:p w:rsidR="001E0BDA" w:rsidRPr="0056164E" w:rsidRDefault="001E0BDA" w:rsidP="001E0BDA">
            <w:pPr>
              <w:ind w:leftChars="200" w:left="400"/>
              <w:rPr>
                <w:i/>
                <w:lang w:val="en-US" w:eastAsia="zh-CN"/>
              </w:rPr>
            </w:pPr>
            <w:r w:rsidRPr="0056164E">
              <w:rPr>
                <w:i/>
                <w:lang w:val="en-US" w:eastAsia="zh-CN"/>
              </w:rPr>
              <w:t>SA1 response to CT1 question 3:</w:t>
            </w:r>
          </w:p>
          <w:p w:rsidR="001E0BDA" w:rsidRPr="0056164E" w:rsidRDefault="001E0BDA" w:rsidP="001E0BDA">
            <w:pPr>
              <w:ind w:leftChars="200" w:left="400"/>
              <w:rPr>
                <w:i/>
                <w:lang w:val="en-US" w:eastAsia="zh-CN"/>
              </w:rPr>
            </w:pPr>
            <w:r w:rsidRPr="0056164E">
              <w:rPr>
                <w:i/>
                <w:highlight w:val="cyan"/>
                <w:lang w:val="en-US" w:eastAsia="zh-CN"/>
              </w:rPr>
              <w:t>The UE should first determine a most suitable PLMN based on its own physical location determination. As there may be border cases where the UE cannot determine sufficiently accurate or sufficiently precise in which country it is</w:t>
            </w:r>
            <w:r w:rsidRPr="0056164E">
              <w:rPr>
                <w:i/>
                <w:lang w:val="en-US" w:eastAsia="zh-CN"/>
              </w:rPr>
              <w:t>, the UE may also still attempt to obtain (emergency) services from a PLMN that according to the UE is not allowed to operate in the country of the UE’s location. If the PLMN indicates it is not allowed to operate in the country of the UE’s location, the UE should not (re)-attempt emergency calls.</w:t>
            </w:r>
          </w:p>
          <w:p w:rsidR="001E0BDA" w:rsidRDefault="001E0BDA" w:rsidP="001E0BDA">
            <w:pPr>
              <w:pStyle w:val="EditorsNote"/>
              <w:ind w:left="0" w:firstLine="0"/>
              <w:rPr>
                <w:rFonts w:ascii="Arial" w:hAnsi="Arial"/>
                <w:noProof/>
                <w:color w:val="auto"/>
                <w:lang w:eastAsia="zh-CN"/>
              </w:rPr>
            </w:pPr>
          </w:p>
          <w:p w:rsidR="001E0BDA" w:rsidRDefault="001E0BDA" w:rsidP="001E0BDA">
            <w:pPr>
              <w:pStyle w:val="EditorsNote"/>
              <w:ind w:left="0" w:firstLine="0"/>
              <w:rPr>
                <w:rFonts w:ascii="Arial" w:hAnsi="Arial"/>
                <w:noProof/>
                <w:color w:val="auto"/>
                <w:lang w:eastAsia="zh-CN"/>
              </w:rPr>
            </w:pPr>
            <w:r>
              <w:rPr>
                <w:rFonts w:ascii="Arial" w:hAnsi="Arial" w:hint="eastAsia"/>
                <w:noProof/>
                <w:color w:val="auto"/>
                <w:lang w:eastAsia="zh-CN"/>
              </w:rPr>
              <w:t>CT1 has studied on KI#1(</w:t>
            </w:r>
            <w:r w:rsidRPr="00E23CBD">
              <w:rPr>
                <w:rFonts w:ascii="Arial" w:hAnsi="Arial"/>
                <w:noProof/>
                <w:color w:val="auto"/>
                <w:lang w:eastAsia="zh-CN"/>
              </w:rPr>
              <w:t>Determination of the country of the UE's location</w:t>
            </w:r>
            <w:r>
              <w:rPr>
                <w:rFonts w:ascii="Arial" w:hAnsi="Arial" w:hint="eastAsia"/>
                <w:noProof/>
                <w:color w:val="auto"/>
                <w:lang w:eastAsia="zh-CN"/>
              </w:rPr>
              <w:t>) and KI#2(</w:t>
            </w:r>
            <w:r w:rsidRPr="00E23CBD">
              <w:rPr>
                <w:rFonts w:ascii="Arial" w:hAnsi="Arial"/>
                <w:noProof/>
                <w:color w:val="auto"/>
                <w:lang w:eastAsia="zh-CN"/>
              </w:rPr>
              <w:t>Use of core network of PLMN in country where UE is located</w:t>
            </w:r>
            <w:r>
              <w:rPr>
                <w:rFonts w:ascii="Arial" w:hAnsi="Arial" w:hint="eastAsia"/>
                <w:noProof/>
                <w:color w:val="auto"/>
                <w:lang w:eastAsia="zh-CN"/>
              </w:rPr>
              <w:t>)</w:t>
            </w:r>
            <w:r w:rsidRPr="00E23CBD">
              <w:rPr>
                <w:rFonts w:ascii="Arial" w:hAnsi="Arial" w:hint="eastAsia"/>
                <w:noProof/>
                <w:color w:val="auto"/>
                <w:lang w:eastAsia="zh-CN"/>
              </w:rPr>
              <w:t xml:space="preserve"> </w:t>
            </w:r>
            <w:r>
              <w:rPr>
                <w:rFonts w:ascii="Arial" w:hAnsi="Arial" w:hint="eastAsia"/>
                <w:noProof/>
                <w:color w:val="auto"/>
                <w:lang w:eastAsia="zh-CN"/>
              </w:rPr>
              <w:t>in TR 24.821, and discussed the solutions based on UE</w:t>
            </w:r>
            <w:r>
              <w:rPr>
                <w:rFonts w:ascii="Arial" w:hAnsi="Arial"/>
                <w:noProof/>
                <w:color w:val="auto"/>
                <w:lang w:eastAsia="zh-CN"/>
              </w:rPr>
              <w:t>’</w:t>
            </w:r>
            <w:r>
              <w:rPr>
                <w:rFonts w:ascii="Arial" w:hAnsi="Arial" w:hint="eastAsia"/>
                <w:noProof/>
                <w:color w:val="auto"/>
                <w:lang w:eastAsia="zh-CN"/>
              </w:rPr>
              <w:t xml:space="preserve">s own capability and </w:t>
            </w:r>
            <w:r w:rsidRPr="001B08D5">
              <w:rPr>
                <w:rFonts w:ascii="Arial" w:hAnsi="Arial"/>
                <w:noProof/>
                <w:color w:val="auto"/>
                <w:lang w:eastAsia="zh-CN"/>
              </w:rPr>
              <w:t>determination</w:t>
            </w:r>
            <w:r>
              <w:rPr>
                <w:rFonts w:ascii="Arial" w:hAnsi="Arial" w:hint="eastAsia"/>
                <w:noProof/>
                <w:color w:val="auto"/>
                <w:lang w:eastAsia="zh-CN"/>
              </w:rPr>
              <w:t>, e.g. pre-configuring the combination of PLMN-RAT-Countries in the PLMN selectors.</w:t>
            </w:r>
          </w:p>
          <w:p w:rsidR="005C3E7C" w:rsidRPr="001E0BDA" w:rsidRDefault="001E0BDA" w:rsidP="001E0BDA">
            <w:pPr>
              <w:pStyle w:val="EditorsNote"/>
              <w:ind w:left="0" w:firstLine="0"/>
              <w:rPr>
                <w:rFonts w:ascii="Arial" w:hAnsi="Arial"/>
                <w:noProof/>
                <w:color w:val="auto"/>
                <w:lang w:eastAsia="zh-CN"/>
              </w:rPr>
            </w:pPr>
            <w:r w:rsidRPr="00A75464">
              <w:rPr>
                <w:rFonts w:ascii="Arial" w:hAnsi="Arial" w:hint="eastAsia"/>
                <w:noProof/>
                <w:color w:val="auto"/>
                <w:lang w:eastAsia="zh-CN"/>
              </w:rPr>
              <w:t xml:space="preserve">It is suggested to </w:t>
            </w:r>
            <w:r>
              <w:rPr>
                <w:rFonts w:ascii="Arial" w:hAnsi="Arial" w:hint="eastAsia"/>
                <w:noProof/>
                <w:color w:val="auto"/>
                <w:lang w:eastAsia="zh-CN"/>
              </w:rPr>
              <w:t>consider</w:t>
            </w:r>
            <w:r w:rsidRPr="00A75464">
              <w:rPr>
                <w:rFonts w:ascii="Arial" w:hAnsi="Arial" w:hint="eastAsia"/>
                <w:noProof/>
                <w:color w:val="auto"/>
                <w:lang w:eastAsia="zh-CN"/>
              </w:rPr>
              <w:t xml:space="preserve"> the requirement</w:t>
            </w:r>
            <w:r>
              <w:rPr>
                <w:rFonts w:ascii="Arial" w:hAnsi="Arial" w:hint="eastAsia"/>
                <w:noProof/>
                <w:color w:val="auto"/>
                <w:lang w:eastAsia="zh-CN"/>
              </w:rPr>
              <w:t xml:space="preserve"> for a UE with location capability</w:t>
            </w:r>
            <w:r w:rsidRPr="00A75464">
              <w:rPr>
                <w:rFonts w:ascii="Arial" w:hAnsi="Arial" w:hint="eastAsia"/>
                <w:noProof/>
                <w:color w:val="auto"/>
                <w:lang w:eastAsia="zh-CN"/>
              </w:rPr>
              <w:t xml:space="preserve"> </w:t>
            </w:r>
            <w:r>
              <w:rPr>
                <w:rFonts w:ascii="Arial" w:hAnsi="Arial" w:hint="eastAsia"/>
                <w:noProof/>
                <w:color w:val="auto"/>
                <w:lang w:eastAsia="zh-CN"/>
              </w:rPr>
              <w:t xml:space="preserve">in TS </w:t>
            </w:r>
            <w:r w:rsidRPr="00A75464">
              <w:rPr>
                <w:rFonts w:ascii="Arial" w:hAnsi="Arial"/>
                <w:noProof/>
                <w:color w:val="auto"/>
                <w:lang w:eastAsia="zh-CN"/>
              </w:rPr>
              <w:t>23.122</w:t>
            </w:r>
            <w:r w:rsidRPr="00A75464">
              <w:rPr>
                <w:rFonts w:ascii="Arial" w:hAnsi="Arial" w:hint="eastAsia"/>
                <w:noProof/>
                <w:color w:val="auto"/>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0BDA" w:rsidP="00DB120B">
            <w:pPr>
              <w:pStyle w:val="CRCoverPage"/>
              <w:spacing w:after="0"/>
              <w:ind w:left="100"/>
              <w:rPr>
                <w:noProof/>
              </w:rPr>
            </w:pPr>
            <w:r>
              <w:rPr>
                <w:rFonts w:hint="eastAsia"/>
                <w:noProof/>
                <w:lang w:eastAsia="zh-CN"/>
              </w:rPr>
              <w:t>A</w:t>
            </w:r>
            <w:r w:rsidRPr="00A75464">
              <w:rPr>
                <w:rFonts w:hint="eastAsia"/>
                <w:noProof/>
                <w:lang w:eastAsia="zh-CN"/>
              </w:rPr>
              <w:t xml:space="preserve">dd the requirement for </w:t>
            </w:r>
            <w:r>
              <w:rPr>
                <w:rFonts w:hint="eastAsia"/>
                <w:noProof/>
                <w:lang w:eastAsia="zh-CN"/>
              </w:rPr>
              <w:t>a UE with location capability</w:t>
            </w:r>
            <w:r w:rsidRPr="00A75464">
              <w:rPr>
                <w:rFonts w:hint="eastAsia"/>
                <w:noProof/>
                <w:lang w:eastAsia="zh-CN"/>
              </w:rPr>
              <w:t xml:space="preserve"> </w:t>
            </w:r>
            <w:r>
              <w:rPr>
                <w:rFonts w:hint="eastAsia"/>
                <w:noProof/>
                <w:lang w:eastAsia="zh-CN"/>
              </w:rPr>
              <w:t xml:space="preserve">in TS </w:t>
            </w:r>
            <w:r w:rsidRPr="00A75464">
              <w:rPr>
                <w:noProof/>
                <w:lang w:eastAsia="zh-CN"/>
              </w:rPr>
              <w:t>23.122</w:t>
            </w:r>
            <w:r w:rsidRPr="00A75464">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0BDA" w:rsidP="00DB120B">
            <w:pPr>
              <w:pStyle w:val="CRCoverPage"/>
              <w:spacing w:after="0"/>
              <w:ind w:left="100"/>
              <w:rPr>
                <w:noProof/>
                <w:lang w:eastAsia="zh-CN"/>
              </w:rPr>
            </w:pPr>
            <w:r>
              <w:rPr>
                <w:rFonts w:hint="eastAsia"/>
                <w:noProof/>
                <w:lang w:eastAsia="zh-CN"/>
              </w:rPr>
              <w:t>T</w:t>
            </w:r>
            <w:r w:rsidRPr="00A75464">
              <w:rPr>
                <w:rFonts w:hint="eastAsia"/>
                <w:noProof/>
                <w:lang w:eastAsia="zh-CN"/>
              </w:rPr>
              <w:t xml:space="preserve">he requirement </w:t>
            </w:r>
            <w:r>
              <w:rPr>
                <w:rFonts w:hint="eastAsia"/>
                <w:noProof/>
                <w:lang w:eastAsia="zh-CN"/>
              </w:rPr>
              <w:t>of stage 2 hasn</w:t>
            </w:r>
            <w:r>
              <w:rPr>
                <w:noProof/>
                <w:lang w:eastAsia="zh-CN"/>
              </w:rPr>
              <w:t>’</w:t>
            </w:r>
            <w:r>
              <w:rPr>
                <w:rFonts w:hint="eastAsia"/>
                <w:noProof/>
                <w:lang w:eastAsia="zh-CN"/>
              </w:rPr>
              <w:t>t been defined in TS 23.122</w:t>
            </w:r>
            <w:r w:rsidRPr="00A75464">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0BDA">
            <w:pPr>
              <w:pStyle w:val="CRCoverPage"/>
              <w:spacing w:after="0"/>
              <w:ind w:left="100"/>
              <w:rPr>
                <w:noProof/>
              </w:rPr>
            </w:pPr>
            <w:r>
              <w:rPr>
                <w:rFonts w:hint="eastAsia"/>
                <w:noProof/>
                <w:lang w:eastAsia="zh-CN"/>
              </w:rPr>
              <w:t>4.4.3.1.1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E0BDA">
            <w:pPr>
              <w:pStyle w:val="CRCoverPage"/>
              <w:spacing w:after="0"/>
              <w:ind w:left="100"/>
              <w:rPr>
                <w:noProof/>
                <w:lang w:eastAsia="zh-CN"/>
              </w:rPr>
            </w:pPr>
            <w:r>
              <w:rPr>
                <w:rFonts w:hint="eastAsia"/>
                <w:noProof/>
                <w:lang w:eastAsia="zh-CN"/>
              </w:rPr>
              <w:t xml:space="preserve">Add </w:t>
            </w:r>
            <w:r>
              <w:rPr>
                <w:rFonts w:eastAsia="宋体"/>
                <w:lang w:eastAsia="zh-CN"/>
              </w:rPr>
              <w:t>Qualcomm</w:t>
            </w:r>
            <w:r>
              <w:rPr>
                <w:rFonts w:eastAsia="宋体" w:hint="eastAsia"/>
                <w:lang w:eastAsia="zh-CN"/>
              </w:rPr>
              <w:t>,</w:t>
            </w:r>
            <w:r w:rsidRPr="00E61C3C">
              <w:rPr>
                <w:lang w:eastAsia="zh-CN"/>
              </w:rPr>
              <w:t xml:space="preserve"> China Southern Power Grid Co.</w:t>
            </w:r>
            <w:r>
              <w:rPr>
                <w:rFonts w:hint="eastAsia"/>
                <w:lang w:eastAsia="zh-CN"/>
              </w:rPr>
              <w:t xml:space="preserve"> to the Source.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15DE3" w:rsidRPr="006B5418" w:rsidRDefault="00F15DE3" w:rsidP="00F15DE3">
      <w:pPr>
        <w:rPr>
          <w:lang w:val="en-US"/>
        </w:rPr>
      </w:pPr>
    </w:p>
    <w:p w:rsidR="00DA5E38" w:rsidRPr="006B5418" w:rsidRDefault="00DA5E38" w:rsidP="00DA5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A5E38" w:rsidRPr="00D27A95" w:rsidRDefault="00DA5E38" w:rsidP="00DA5E38">
      <w:pPr>
        <w:pStyle w:val="5"/>
        <w:snapToGrid w:val="0"/>
      </w:pPr>
      <w:r w:rsidRPr="00D27A95">
        <w:t>4.4.3.1.1</w:t>
      </w:r>
      <w:r w:rsidRPr="00D27A95">
        <w:tab/>
        <w:t>Automatic Network Selection Mode Procedure</w:t>
      </w:r>
    </w:p>
    <w:p w:rsidR="00DA5E38" w:rsidRPr="00D27A95" w:rsidRDefault="00DA5E38" w:rsidP="00DA5E38">
      <w:pPr>
        <w:snapToGrid w:val="0"/>
      </w:pPr>
      <w:r w:rsidRPr="00D27A95">
        <w:t>The MS selects and attempts registration on other PLMN/access technology combinations, if available and</w:t>
      </w:r>
      <w:r w:rsidRPr="0034441A">
        <w:t>, for bullets i, ii, iii, iv, v,</w:t>
      </w:r>
      <w:r w:rsidRPr="00D27A95">
        <w:t xml:space="preserve"> allowable, in the following order:</w:t>
      </w:r>
    </w:p>
    <w:p w:rsidR="00DA5E38" w:rsidRPr="00D27A95" w:rsidRDefault="00DA5E38" w:rsidP="00DA5E38">
      <w:pPr>
        <w:pStyle w:val="B1"/>
        <w:snapToGrid w:val="0"/>
      </w:pPr>
      <w:r w:rsidRPr="00D27A95">
        <w:t>i)</w:t>
      </w:r>
      <w:r w:rsidRPr="00D27A95">
        <w:tab/>
        <w:t>either the HPLMN (if the EHPLMN list is not present or is empty) or the highest priority EHPLMN that is available (if the EHPLMN list is present) ;</w:t>
      </w:r>
    </w:p>
    <w:p w:rsidR="00DA5E38" w:rsidRPr="00D27A95" w:rsidRDefault="00DA5E38" w:rsidP="00DA5E38">
      <w:pPr>
        <w:pStyle w:val="B1"/>
        <w:snapToGrid w:val="0"/>
      </w:pPr>
      <w:r w:rsidRPr="00D27A95">
        <w:t>ii)</w:t>
      </w:r>
      <w:r w:rsidRPr="00D27A95">
        <w:tab/>
        <w:t>each PLMN/access technology combination in the "User Controlled PLMN Selector with Access Technology" data file in the SIM (in priority order);</w:t>
      </w:r>
    </w:p>
    <w:p w:rsidR="00DA5E38" w:rsidRPr="00D27A95" w:rsidRDefault="00DA5E38" w:rsidP="00DA5E38">
      <w:pPr>
        <w:pStyle w:val="B1"/>
        <w:snapToGrid w:val="0"/>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rsidR="00DA5E38" w:rsidRPr="00D27A95" w:rsidRDefault="00DA5E38" w:rsidP="00DA5E38">
      <w:pPr>
        <w:pStyle w:val="B1"/>
        <w:snapToGrid w:val="0"/>
      </w:pPr>
      <w:r w:rsidRPr="00D27A95">
        <w:t>iv)</w:t>
      </w:r>
      <w:r w:rsidRPr="00D27A95">
        <w:tab/>
        <w:t>other PLMN/access technology combinations with received high quality signal in random order;</w:t>
      </w:r>
    </w:p>
    <w:p w:rsidR="00DA5E38" w:rsidRDefault="00DA5E38" w:rsidP="00DA5E38">
      <w:pPr>
        <w:pStyle w:val="NO"/>
        <w:snapToGrid w:val="0"/>
      </w:pPr>
      <w:r>
        <w:t>NOTE 1:</w:t>
      </w:r>
      <w:r>
        <w:tab/>
        <w:t>High quality signal is defined in the appropriate AS specification.</w:t>
      </w:r>
    </w:p>
    <w:p w:rsidR="00DA5E38" w:rsidRPr="00D27A95" w:rsidRDefault="00DA5E38" w:rsidP="00DA5E38">
      <w:pPr>
        <w:pStyle w:val="B1"/>
        <w:snapToGrid w:val="0"/>
      </w:pPr>
      <w:r w:rsidRPr="00D27A95">
        <w:t>v)</w:t>
      </w:r>
      <w:r w:rsidRPr="00D27A95">
        <w:tab/>
        <w:t>other PLMN/access technology combinations in order of decreasing signal quality.</w:t>
      </w:r>
    </w:p>
    <w:p w:rsidR="00DA5E38" w:rsidRDefault="00DA5E38" w:rsidP="00DA5E38">
      <w:pPr>
        <w:pStyle w:val="B1"/>
        <w:snapToGrid w:val="0"/>
      </w:pPr>
      <w:r>
        <w:t>vi)</w:t>
      </w:r>
      <w:r>
        <w:tab/>
        <w:t>PLMN/NG-RAN combinations for any forbidden PLMNs matching the below conditions:</w:t>
      </w:r>
    </w:p>
    <w:p w:rsidR="00DA5E38" w:rsidRDefault="00DA5E38" w:rsidP="00DA5E38">
      <w:pPr>
        <w:pStyle w:val="B2"/>
        <w:snapToGrid w:val="0"/>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rsidR="00DA5E38" w:rsidRDefault="00DA5E38" w:rsidP="00DA5E38">
      <w:pPr>
        <w:pStyle w:val="B3"/>
        <w:snapToGrid w:val="0"/>
      </w:pPr>
      <w:r>
        <w:t>-</w:t>
      </w:r>
      <w:r>
        <w:tab/>
        <w:t>each PLMN in the "list of PLMN(s) to be used in disaster condition" stored in the ME which is associated with the PLMN ID of the determined PLMN with disaster condition, if any, ordered based on this list; otherwise</w:t>
      </w:r>
    </w:p>
    <w:p w:rsidR="00DA5E38" w:rsidRDefault="00DA5E38" w:rsidP="00DA5E38">
      <w:pPr>
        <w:pStyle w:val="B3"/>
        <w:snapToGrid w:val="0"/>
      </w:pPr>
      <w:r>
        <w:t>-</w:t>
      </w:r>
      <w:r>
        <w:tab/>
        <w:t>if the ME does not have a stored "list of PLMN(s) to be used in disaster condition" associated with the PLMN ID of the determined PLMN with disaster condition, each PLMN in the "list of PLMN(s) to be used in disaster condition"</w:t>
      </w:r>
      <w:r w:rsidRPr="003425C7">
        <w:t xml:space="preserve"> </w:t>
      </w:r>
      <w:r>
        <w:t>stored in the ME which is associated with the PLMN ID of the HPLMN, if any, ordered based on this list.</w:t>
      </w:r>
    </w:p>
    <w:p w:rsidR="00DA5E38" w:rsidRDefault="00DA5E38" w:rsidP="00DA5E38">
      <w:pPr>
        <w:pStyle w:val="B2"/>
        <w:snapToGrid w:val="0"/>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rsidR="00DA5E38" w:rsidRDefault="00DA5E38" w:rsidP="00DA5E38">
      <w:pPr>
        <w:pStyle w:val="B3"/>
        <w:snapToGrid w:val="0"/>
      </w:pPr>
      <w:r>
        <w:t>-</w:t>
      </w:r>
      <w:r>
        <w:tab/>
        <w:t>each PLMN in the "list of PLMN(s) to be used in disaster condition" stored in the ME which is associated with the HPLMN, if any, ordered based on this list.</w:t>
      </w:r>
    </w:p>
    <w:p w:rsidR="00DA5E38" w:rsidRDefault="00DA5E38" w:rsidP="00DA5E38">
      <w:pPr>
        <w:pStyle w:val="B1"/>
        <w:snapToGrid w:val="0"/>
      </w:pPr>
      <w:r>
        <w:t>vii)</w:t>
      </w:r>
      <w:r>
        <w:tab/>
        <w:t>PLMN/NG-RAN combinations for other forbidden PLMNs, in random order.</w:t>
      </w:r>
    </w:p>
    <w:p w:rsidR="00DA5E38" w:rsidRPr="00D27A95" w:rsidRDefault="00DA5E38" w:rsidP="00DA5E38">
      <w:pPr>
        <w:snapToGrid w:val="0"/>
      </w:pPr>
      <w:r w:rsidRPr="00D27A95">
        <w:t>When following the above procedure the following requirements apply:</w:t>
      </w:r>
    </w:p>
    <w:p w:rsidR="00DA5E38" w:rsidRPr="00D27A95" w:rsidRDefault="00DA5E38" w:rsidP="00DA5E38">
      <w:pPr>
        <w:pStyle w:val="B1"/>
        <w:snapToGrid w:val="0"/>
      </w:pPr>
      <w:r w:rsidRPr="00D27A95">
        <w:t>a)</w:t>
      </w:r>
      <w:r w:rsidRPr="00D27A95">
        <w:tab/>
        <w:t>An MS with voice capability shall ignore PLMNs for which the MS has identified at least one GSM COMPACT.</w:t>
      </w:r>
    </w:p>
    <w:p w:rsidR="00DA5E38" w:rsidRPr="00D27A95" w:rsidRDefault="00DA5E38" w:rsidP="00DA5E38">
      <w:pPr>
        <w:pStyle w:val="B1"/>
        <w:snapToGrid w:val="0"/>
      </w:pPr>
      <w:r w:rsidRPr="00D27A95">
        <w:t>b)</w:t>
      </w:r>
      <w:r w:rsidRPr="00D27A95">
        <w:tab/>
        <w:t>In A/Gb mode or GSM COMPACT, an MS with voice capability, or an MS not supporting packet services shall not search for CPBCCH carriers.</w:t>
      </w:r>
    </w:p>
    <w:p w:rsidR="00DA5E38" w:rsidRDefault="00DA5E38" w:rsidP="00DA5E38">
      <w:pPr>
        <w:pStyle w:val="B1"/>
        <w:keepNext/>
        <w:keepLines/>
        <w:snapToGrid w:val="0"/>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rsidR="00DA5E38" w:rsidRPr="00D27A95" w:rsidRDefault="00DA5E38" w:rsidP="00DA5E38">
      <w:pPr>
        <w:pStyle w:val="B1"/>
        <w:keepNext/>
        <w:keepLines/>
        <w:snapToGrid w:val="0"/>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rsidR="00DA5E38" w:rsidRPr="00D27A95" w:rsidRDefault="00DA5E38" w:rsidP="00DA5E38">
      <w:pPr>
        <w:pStyle w:val="B1"/>
        <w:snapToGrid w:val="0"/>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rsidR="00DA5E38" w:rsidRPr="00D27A95" w:rsidRDefault="00DA5E38" w:rsidP="00DA5E38">
      <w:pPr>
        <w:pStyle w:val="B1"/>
        <w:snapToGrid w:val="0"/>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rsidR="00DA5E38" w:rsidRPr="00D27A95" w:rsidRDefault="00DA5E38" w:rsidP="00DA5E38">
      <w:pPr>
        <w:pStyle w:val="B1"/>
        <w:snapToGrid w:val="0"/>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DA5E38" w:rsidRPr="00D27A95" w:rsidRDefault="00DA5E38" w:rsidP="00DA5E38">
      <w:pPr>
        <w:pStyle w:val="B1"/>
        <w:snapToGrid w:val="0"/>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rsidR="00DA5E38" w:rsidRPr="00D27A95" w:rsidRDefault="00DA5E38" w:rsidP="00DA5E38">
      <w:pPr>
        <w:pStyle w:val="NO"/>
        <w:snapToGrid w:val="0"/>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rsidR="00DA5E38" w:rsidRPr="00D27A95" w:rsidRDefault="00DA5E38" w:rsidP="00DA5E38">
      <w:pPr>
        <w:pStyle w:val="NO"/>
        <w:snapToGrid w:val="0"/>
      </w:pPr>
      <w:r w:rsidRPr="00D27A95">
        <w:t>NOTE</w:t>
      </w:r>
      <w:r>
        <w:t> 3:</w:t>
      </w:r>
      <w:r>
        <w:tab/>
        <w:t>For i, ii and iii, the MS can use location information to determine which PLMNs can be available</w:t>
      </w:r>
      <w:r w:rsidRPr="003D6038">
        <w:t xml:space="preserve"> in its present location</w:t>
      </w:r>
      <w:r w:rsidRPr="00D27A95">
        <w:t>.</w:t>
      </w:r>
    </w:p>
    <w:p w:rsidR="00DA5E38" w:rsidRPr="00D27A95" w:rsidRDefault="00DA5E38" w:rsidP="00DA5E38">
      <w:pPr>
        <w:pStyle w:val="B1"/>
        <w:snapToGrid w:val="0"/>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rsidR="00DA5E38" w:rsidRPr="00D27A95" w:rsidRDefault="00DA5E38" w:rsidP="00DA5E38">
      <w:pPr>
        <w:pStyle w:val="NO"/>
        <w:snapToGrid w:val="0"/>
      </w:pPr>
      <w:r w:rsidRPr="00D27A95">
        <w:t>NOTE</w:t>
      </w:r>
      <w:r>
        <w:t> 4</w:t>
      </w:r>
      <w:r w:rsidRPr="00D27A95">
        <w:t>:</w:t>
      </w:r>
      <w:r w:rsidRPr="00D27A95">
        <w:tab/>
        <w:t>Requirements a) and b) apply also to requirement d), so a GSM voice capable MS should not search for GSM COMPACT PLMNs, even if capable of GSM COMPACT.</w:t>
      </w:r>
    </w:p>
    <w:p w:rsidR="00DA5E38" w:rsidRPr="00D27A95" w:rsidRDefault="00DA5E38" w:rsidP="00DA5E38">
      <w:pPr>
        <w:pStyle w:val="NO"/>
        <w:snapToGrid w:val="0"/>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rsidR="00DA5E38" w:rsidRDefault="00DA5E38" w:rsidP="00DA5E38">
      <w:pPr>
        <w:pStyle w:val="B1"/>
        <w:snapToGrid w:val="0"/>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rsidR="00DA5E38" w:rsidRPr="00DA52EA" w:rsidRDefault="00DA5E38" w:rsidP="00DA5E38">
      <w:pPr>
        <w:pStyle w:val="B1"/>
        <w:snapToGrid w:val="0"/>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rsidR="00DA5E38" w:rsidRDefault="00DA5E38" w:rsidP="00DA5E38">
      <w:pPr>
        <w:pStyle w:val="B1"/>
        <w:snapToGrid w:val="0"/>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rsidR="00DA5E38" w:rsidRDefault="00DA5E38" w:rsidP="00DA5E38">
      <w:pPr>
        <w:pStyle w:val="B1"/>
        <w:snapToGrid w:val="0"/>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rsidR="00DA5E38" w:rsidRPr="00C373BF" w:rsidRDefault="00DA5E38" w:rsidP="00DA5E38">
      <w:pPr>
        <w:pStyle w:val="NO"/>
        <w:snapToGrid w:val="0"/>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rsidR="00DA5E38" w:rsidRDefault="00DA5E38" w:rsidP="00DA5E38">
      <w:pPr>
        <w:pStyle w:val="B1"/>
        <w:snapToGrid w:val="0"/>
      </w:pPr>
      <w:r>
        <w:lastRenderedPageBreak/>
        <w:t>m)</w:t>
      </w:r>
      <w:r>
        <w:tab/>
      </w:r>
      <w:r w:rsidRPr="00DA52EA">
        <w:t>In i to v</w:t>
      </w:r>
      <w:r w:rsidRPr="0034441A">
        <w:t>ii</w:t>
      </w:r>
      <w:r w:rsidRPr="00DA52EA">
        <w:t xml:space="preserve">, </w:t>
      </w:r>
      <w:r>
        <w:t>if the MS supports CAG and:</w:t>
      </w:r>
    </w:p>
    <w:p w:rsidR="00DA5E38" w:rsidRDefault="00DA5E38" w:rsidP="00DA5E38">
      <w:pPr>
        <w:pStyle w:val="B2"/>
        <w:snapToGrid w:val="0"/>
      </w:pPr>
      <w:r>
        <w:t>1)</w:t>
      </w:r>
      <w:r>
        <w:tab/>
        <w:t>is provisioned with a non-empty "CAG information list", the MS shall consider a PLMN indicated by an NG-RAN cell only if:</w:t>
      </w:r>
    </w:p>
    <w:p w:rsidR="00DA5E38" w:rsidRDefault="00DA5E38" w:rsidP="00DA5E38">
      <w:pPr>
        <w:pStyle w:val="B3"/>
        <w:snapToGrid w:val="0"/>
      </w:pPr>
      <w:r>
        <w:t>A)</w:t>
      </w:r>
      <w:r>
        <w:tab/>
        <w:t>the cell is a CAG cell and broadcasts a CAG-ID for the PLMN such that there exists an entry with the PLMN ID of the PLMN in the "CAG information list" and the CAG-ID is included in the "Allowed CAG list" of the entry; or</w:t>
      </w:r>
    </w:p>
    <w:p w:rsidR="00DA5E38" w:rsidRDefault="00DA5E38" w:rsidP="00DA5E38">
      <w:pPr>
        <w:pStyle w:val="B3"/>
        <w:snapToGrid w:val="0"/>
      </w:pPr>
      <w:r>
        <w:t>B)</w:t>
      </w:r>
      <w:r>
        <w:tab/>
        <w:t>the cell is not a CAG cell and:</w:t>
      </w:r>
    </w:p>
    <w:p w:rsidR="00DA5E38" w:rsidRDefault="00DA5E38" w:rsidP="00DA5E38">
      <w:pPr>
        <w:pStyle w:val="B4"/>
        <w:snapToGrid w:val="0"/>
      </w:pPr>
      <w:r>
        <w:t>-</w:t>
      </w:r>
      <w:r>
        <w:tab/>
        <w:t>there is no entry with the PLMN ID of the PLMN in the "CAG information list"; or</w:t>
      </w:r>
    </w:p>
    <w:p w:rsidR="00DA5E38" w:rsidRPr="00C373BF" w:rsidRDefault="00DA5E38" w:rsidP="00DA5E38">
      <w:pPr>
        <w:pStyle w:val="B4"/>
        <w:snapToGrid w:val="0"/>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rsidR="00DA5E38" w:rsidRPr="00C373BF" w:rsidRDefault="00DA5E38" w:rsidP="00DA5E38">
      <w:pPr>
        <w:pStyle w:val="B2"/>
        <w:snapToGrid w:val="0"/>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rsidR="00DA5E38" w:rsidRDefault="00DA5E38" w:rsidP="00DA5E38">
      <w:pPr>
        <w:pStyle w:val="B1"/>
        <w:snapToGrid w:val="0"/>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rsidR="00DA5E38" w:rsidRDefault="00DA5E38" w:rsidP="00DA5E38">
      <w:pPr>
        <w:pStyle w:val="B1"/>
        <w:snapToGrid w:val="0"/>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rsidR="00DA5E38" w:rsidRDefault="00DA5E38" w:rsidP="00DA5E38">
      <w:pPr>
        <w:pStyle w:val="NO"/>
        <w:snapToGrid w:val="0"/>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rsidR="00DA5E38" w:rsidRPr="00161695" w:rsidRDefault="00DA5E38" w:rsidP="00DA5E38">
      <w:pPr>
        <w:pStyle w:val="B1"/>
        <w:snapToGrid w:val="0"/>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rsidR="00DA5E38" w:rsidRDefault="00DA5E38" w:rsidP="00DA5E38">
      <w:pPr>
        <w:pStyle w:val="B1"/>
        <w:snapToGrid w:val="0"/>
      </w:pPr>
      <w:r>
        <w:rPr>
          <w:lang w:val="en-US"/>
        </w:rPr>
        <w:t>q)</w:t>
      </w:r>
      <w:r>
        <w:rPr>
          <w:lang w:val="en-US"/>
        </w:rPr>
        <w:tab/>
        <w:t xml:space="preserve">for </w:t>
      </w:r>
      <w:r w:rsidRPr="000A5722">
        <w:t>vi and vii</w:t>
      </w:r>
      <w:r>
        <w:t>, the MS shall determine the PLMN with disaster condition as follows:</w:t>
      </w:r>
    </w:p>
    <w:p w:rsidR="00DA5E38" w:rsidRDefault="00DA5E38" w:rsidP="00DA5E38">
      <w:pPr>
        <w:pStyle w:val="B2"/>
        <w:snapToGrid w:val="0"/>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rsidR="00DA5E38" w:rsidRDefault="00DA5E38" w:rsidP="00DA5E38">
      <w:pPr>
        <w:pStyle w:val="B2"/>
        <w:snapToGrid w:val="0"/>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rsidR="00DA5E38" w:rsidRPr="00D26A06" w:rsidRDefault="00DA5E38" w:rsidP="00DA5E38">
      <w:pPr>
        <w:pStyle w:val="B3"/>
        <w:snapToGrid w:val="0"/>
      </w:pPr>
      <w:r w:rsidRPr="00D26A06">
        <w:t>-</w:t>
      </w:r>
      <w:r w:rsidRPr="00D26A06">
        <w:tab/>
        <w:t>in the "list of one or more PLMN(s) with disaster condition for which disaster roaming is offered by the available PLMN" broadcast by any NG-RAN cell; and</w:t>
      </w:r>
    </w:p>
    <w:p w:rsidR="00DA5E38" w:rsidRPr="00D26A06" w:rsidRDefault="00DA5E38" w:rsidP="00DA5E38">
      <w:pPr>
        <w:pStyle w:val="B3"/>
        <w:snapToGrid w:val="0"/>
      </w:pPr>
      <w:r w:rsidRPr="00D26A06">
        <w:t>-</w:t>
      </w:r>
      <w:r w:rsidRPr="00D26A06">
        <w:tab/>
        <w:t>which are allowable;</w:t>
      </w:r>
    </w:p>
    <w:p w:rsidR="00DA5E38" w:rsidRDefault="00DA5E38" w:rsidP="00DA5E38">
      <w:pPr>
        <w:pStyle w:val="B2"/>
        <w:snapToGrid w:val="0"/>
      </w:pPr>
      <w:r>
        <w:tab/>
        <w:t>in the following order:</w:t>
      </w:r>
    </w:p>
    <w:p w:rsidR="00DA5E38" w:rsidRPr="00D27A95" w:rsidRDefault="00DA5E38" w:rsidP="00DA5E38">
      <w:pPr>
        <w:pStyle w:val="B3"/>
        <w:snapToGrid w:val="0"/>
      </w:pPr>
      <w:r>
        <w:t>-</w:t>
      </w:r>
      <w:r>
        <w:tab/>
      </w:r>
      <w:r w:rsidRPr="00D27A95">
        <w:t>either the HPLMN (if the EHPLMN list is not present or is empty) or the highest priority EHPLMN that is available (if the EHPLMN list is present);</w:t>
      </w:r>
    </w:p>
    <w:p w:rsidR="00DA5E38" w:rsidRDefault="00DA5E38" w:rsidP="00DA5E38">
      <w:pPr>
        <w:pStyle w:val="B3"/>
        <w:snapToGrid w:val="0"/>
      </w:pPr>
      <w:r>
        <w:t>-</w:t>
      </w:r>
      <w:r w:rsidRPr="00D27A95">
        <w:tab/>
        <w:t>each PLMN in the "User Controlled PLMN Selector with Access Technology" data file in the SIM (in priority order);</w:t>
      </w:r>
    </w:p>
    <w:p w:rsidR="00DA5E38" w:rsidRDefault="00DA5E38" w:rsidP="00DA5E38">
      <w:pPr>
        <w:pStyle w:val="B3"/>
        <w:snapToGrid w:val="0"/>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rsidR="00DA5E38" w:rsidRPr="00161695" w:rsidRDefault="00DA5E38" w:rsidP="00DA5E38">
      <w:pPr>
        <w:pStyle w:val="B3"/>
        <w:snapToGrid w:val="0"/>
      </w:pPr>
      <w:r>
        <w:t>-</w:t>
      </w:r>
      <w:r>
        <w:tab/>
      </w:r>
      <w:r w:rsidRPr="00D27A95">
        <w:t>other PLMN</w:t>
      </w:r>
      <w:r>
        <w:t>s.</w:t>
      </w:r>
    </w:p>
    <w:p w:rsidR="00DA5E38" w:rsidRDefault="00DA5E38" w:rsidP="00DA5E38">
      <w:pPr>
        <w:pStyle w:val="B1"/>
        <w:snapToGrid w:val="0"/>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rsidR="00DA5E38" w:rsidRDefault="00DA5E38" w:rsidP="00DA5E38">
      <w:pPr>
        <w:pStyle w:val="B2"/>
        <w:snapToGrid w:val="0"/>
      </w:pPr>
      <w:r>
        <w:lastRenderedPageBreak/>
        <w:t>1)</w:t>
      </w:r>
      <w:r>
        <w:tab/>
        <w:t>the MS supports MINT;</w:t>
      </w:r>
    </w:p>
    <w:p w:rsidR="00DA5E38" w:rsidRDefault="00DA5E38" w:rsidP="00DA5E38">
      <w:pPr>
        <w:pStyle w:val="B2"/>
        <w:snapToGrid w:val="0"/>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rsidR="00DA5E38" w:rsidRDefault="00DA5E38" w:rsidP="00DA5E38">
      <w:pPr>
        <w:pStyle w:val="B2"/>
        <w:snapToGrid w:val="0"/>
      </w:pPr>
      <w:r>
        <w:t>3)</w:t>
      </w:r>
      <w:r>
        <w:tab/>
        <w:t>there is no available PLMN which is allowable;</w:t>
      </w:r>
    </w:p>
    <w:p w:rsidR="00DA5E38" w:rsidRDefault="00DA5E38" w:rsidP="00DA5E38">
      <w:pPr>
        <w:pStyle w:val="B2"/>
        <w:snapToGrid w:val="0"/>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 xml:space="preserve">(see 3GPP TS 24.501 [64]); </w:t>
      </w:r>
    </w:p>
    <w:p w:rsidR="00DA5E38" w:rsidRDefault="00DA5E38" w:rsidP="00DA5E38">
      <w:pPr>
        <w:pStyle w:val="B2"/>
        <w:snapToGrid w:val="0"/>
      </w:pPr>
      <w:r>
        <w:t>4a)</w:t>
      </w:r>
      <w:r>
        <w:tab/>
        <w:t xml:space="preserve">the MS does not have </w:t>
      </w:r>
      <w:r w:rsidRPr="00EB6812">
        <w:t xml:space="preserve">a PDN connection </w:t>
      </w:r>
      <w:r>
        <w:t>via an ePDG connected to EPC; and</w:t>
      </w:r>
    </w:p>
    <w:p w:rsidR="00DA5E38" w:rsidRDefault="00DA5E38" w:rsidP="00DA5E38">
      <w:pPr>
        <w:pStyle w:val="B2"/>
        <w:snapToGrid w:val="0"/>
      </w:pPr>
      <w:r>
        <w:t>5)</w:t>
      </w:r>
      <w:r>
        <w:tab/>
        <w:t>an NG-RAN cell of the PLMN:</w:t>
      </w:r>
    </w:p>
    <w:p w:rsidR="00DA5E38" w:rsidRDefault="00DA5E38" w:rsidP="00DA5E38">
      <w:pPr>
        <w:pStyle w:val="B3"/>
        <w:snapToGrid w:val="0"/>
      </w:pPr>
      <w:r>
        <w:t>A)</w:t>
      </w:r>
      <w:r>
        <w:tab/>
        <w:t>broadcasts the disaster related indication; or</w:t>
      </w:r>
    </w:p>
    <w:p w:rsidR="00DA5E38" w:rsidRDefault="00DA5E38" w:rsidP="00DA5E38">
      <w:pPr>
        <w:pStyle w:val="EditorsNote"/>
        <w:snapToGrid w:val="0"/>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rsidR="00DA5E38" w:rsidRDefault="00DA5E38" w:rsidP="00DA5E38">
      <w:pPr>
        <w:pStyle w:val="EditorsNote"/>
        <w:snapToGrid w:val="0"/>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rsidR="00DA5E38" w:rsidRDefault="00DA5E38" w:rsidP="00DA5E38">
      <w:pPr>
        <w:pStyle w:val="B3"/>
        <w:snapToGrid w:val="0"/>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rsidR="00DA5E38" w:rsidRDefault="00DA5E38" w:rsidP="00DA5E38">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rsidR="00DA5E38" w:rsidRDefault="00DA5E38" w:rsidP="00DA5E38">
      <w:pPr>
        <w:pStyle w:val="B1"/>
        <w:snapToGrid w:val="0"/>
        <w:rPr>
          <w:ins w:id="1" w:author="cmcc12" w:date="2022-03-30T16:28:00Z"/>
          <w:rFonts w:hint="eastAsia"/>
          <w:lang w:eastAsia="zh-CN"/>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rsidR="00DA5E38" w:rsidRDefault="00DA5E38" w:rsidP="00DA5E38">
      <w:pPr>
        <w:pStyle w:val="B1"/>
        <w:adjustRightInd w:val="0"/>
        <w:snapToGrid w:val="0"/>
        <w:rPr>
          <w:ins w:id="2" w:author="cmcc12" w:date="2022-03-30T16:28:00Z"/>
          <w:lang w:eastAsia="zh-CN"/>
        </w:rPr>
      </w:pPr>
      <w:ins w:id="3" w:author="cmcc12" w:date="2022-03-30T16:28:00Z">
        <w:r>
          <w:rPr>
            <w:rFonts w:hint="eastAsia"/>
            <w:lang w:eastAsia="zh-CN"/>
          </w:rPr>
          <w:t>x)</w:t>
        </w:r>
        <w:r>
          <w:tab/>
        </w:r>
        <w:r>
          <w:rPr>
            <w:rFonts w:hint="eastAsia"/>
            <w:lang w:eastAsia="zh-CN"/>
          </w:rPr>
          <w:t xml:space="preserve">In </w:t>
        </w:r>
        <w:r w:rsidRPr="006B4430">
          <w:t>i to v</w:t>
        </w:r>
        <w:r w:rsidRPr="0034441A">
          <w:t>ii</w:t>
        </w:r>
        <w:r>
          <w:rPr>
            <w:rFonts w:hint="eastAsia"/>
            <w:lang w:eastAsia="zh-CN"/>
          </w:rPr>
          <w:t xml:space="preserve">, if the country of the current location can be determined and the allowed PLMNs </w:t>
        </w:r>
        <w:r>
          <w:rPr>
            <w:lang w:eastAsia="ko-KR"/>
          </w:rPr>
          <w:t xml:space="preserve">in </w:t>
        </w:r>
        <w:r>
          <w:rPr>
            <w:noProof/>
            <w:lang w:val="en-US"/>
          </w:rPr>
          <w:t xml:space="preserve">satellite NG-RAN </w:t>
        </w:r>
        <w:r w:rsidRPr="007E6407">
          <w:t>access technology</w:t>
        </w:r>
        <w:r>
          <w:rPr>
            <w:rFonts w:hint="eastAsia"/>
            <w:lang w:eastAsia="zh-CN"/>
          </w:rPr>
          <w:t xml:space="preserve"> in </w:t>
        </w:r>
        <w:r>
          <w:rPr>
            <w:rFonts w:hint="eastAsia"/>
            <w:noProof/>
            <w:lang w:val="en-US" w:eastAsia="zh-CN"/>
          </w:rPr>
          <w:t xml:space="preserve">the country are known to the MS, </w:t>
        </w:r>
        <w:r>
          <w:rPr>
            <w:lang w:val="en-US"/>
          </w:rPr>
          <w:t xml:space="preserve">the </w:t>
        </w:r>
        <w:r w:rsidRPr="00D27A95">
          <w:t>MS</w:t>
        </w:r>
        <w:r>
          <w:rPr>
            <w:rFonts w:hint="eastAsia"/>
            <w:lang w:val="en-US" w:eastAsia="zh-CN"/>
          </w:rPr>
          <w:t xml:space="preserve"> should </w:t>
        </w:r>
        <w:r>
          <w:rPr>
            <w:lang w:val="en-US"/>
          </w:rPr>
          <w:t xml:space="preserve">consider </w:t>
        </w:r>
        <w:r>
          <w:rPr>
            <w:rFonts w:hint="eastAsia"/>
            <w:lang w:val="en-US" w:eastAsia="zh-CN"/>
          </w:rPr>
          <w:t xml:space="preserve">those </w:t>
        </w:r>
        <w:r>
          <w:t>PLMN</w:t>
        </w:r>
        <w:r>
          <w:rPr>
            <w:lang w:val="en-US"/>
          </w:rPr>
          <w:t>s</w:t>
        </w:r>
        <w:r>
          <w:rPr>
            <w:rFonts w:hint="eastAsia"/>
            <w:lang w:val="en-US" w:eastAsia="zh-CN"/>
          </w:rPr>
          <w:t xml:space="preserve"> </w:t>
        </w:r>
        <w:r w:rsidRPr="00327DB5">
          <w:rPr>
            <w:lang w:eastAsia="ko-KR"/>
          </w:rPr>
          <w:t>as PLMN selection candidate</w:t>
        </w:r>
        <w:r>
          <w:rPr>
            <w:rFonts w:hint="eastAsia"/>
            <w:lang w:eastAsia="zh-CN"/>
          </w:rPr>
          <w:t>s</w:t>
        </w:r>
        <w:r w:rsidRPr="00327DB5">
          <w:rPr>
            <w:lang w:eastAsia="ko-KR"/>
          </w:rPr>
          <w:t xml:space="preserve"> for </w:t>
        </w:r>
        <w:r>
          <w:rPr>
            <w:lang w:eastAsia="ko-KR"/>
          </w:rPr>
          <w:t xml:space="preserve">satellite NG-RAN </w:t>
        </w:r>
        <w:r w:rsidRPr="00327DB5">
          <w:rPr>
            <w:lang w:eastAsia="ko-KR"/>
          </w:rPr>
          <w:t>access technology</w:t>
        </w:r>
        <w:r>
          <w:t>.</w:t>
        </w:r>
        <w:r>
          <w:rPr>
            <w:rFonts w:hint="eastAsia"/>
            <w:lang w:eastAsia="zh-CN"/>
          </w:rPr>
          <w:t xml:space="preserve"> T</w:t>
        </w:r>
        <w:r w:rsidRPr="00421A59">
          <w:t>he MS may still consider those PLMNs</w:t>
        </w:r>
        <w:r>
          <w:rPr>
            <w:rFonts w:hint="eastAsia"/>
            <w:lang w:eastAsia="zh-CN"/>
          </w:rPr>
          <w:t xml:space="preserve"> not allowed</w:t>
        </w:r>
        <w:r w:rsidRPr="00421A59">
          <w:t xml:space="preserve"> </w:t>
        </w:r>
        <w:r>
          <w:rPr>
            <w:rFonts w:hint="eastAsia"/>
            <w:lang w:eastAsia="zh-CN"/>
          </w:rPr>
          <w:t xml:space="preserve">in </w:t>
        </w:r>
        <w:r>
          <w:rPr>
            <w:rFonts w:hint="eastAsia"/>
            <w:noProof/>
            <w:lang w:val="en-US" w:eastAsia="zh-CN"/>
          </w:rPr>
          <w:t>the country</w:t>
        </w:r>
        <w:r w:rsidRPr="00421A59">
          <w:t xml:space="preserve"> as PLMN selection candidates for satellite NG-RAN access technology.</w:t>
        </w:r>
      </w:ins>
    </w:p>
    <w:p w:rsidR="00DA5E38" w:rsidRDefault="00DA5E38" w:rsidP="00DA5E38">
      <w:pPr>
        <w:pStyle w:val="NO"/>
        <w:adjustRightInd w:val="0"/>
        <w:snapToGrid w:val="0"/>
        <w:rPr>
          <w:ins w:id="4" w:author="cmcc12" w:date="2022-03-30T16:28:00Z"/>
        </w:rPr>
      </w:pPr>
      <w:ins w:id="5" w:author="cmcc12" w:date="2022-03-30T16:28:00Z">
        <w:r w:rsidRPr="00C373BF">
          <w:t>NOTE </w:t>
        </w:r>
        <w:r>
          <w:rPr>
            <w:rFonts w:hint="eastAsia"/>
            <w:lang w:eastAsia="zh-CN"/>
          </w:rPr>
          <w:t>8</w:t>
        </w:r>
        <w:r w:rsidRPr="00C373BF">
          <w:t>:</w:t>
        </w:r>
        <w:r w:rsidRPr="00C373BF">
          <w:tab/>
        </w:r>
        <w:r>
          <w:rPr>
            <w:rFonts w:hint="eastAsia"/>
            <w:lang w:eastAsia="zh-CN"/>
          </w:rPr>
          <w:t xml:space="preserve">How to determine the country of the current location and the PLMN is allowed in the country </w:t>
        </w:r>
        <w:r>
          <w:rPr>
            <w:lang w:eastAsia="ko-KR"/>
          </w:rPr>
          <w:t xml:space="preserve">in </w:t>
        </w:r>
        <w:r>
          <w:rPr>
            <w:noProof/>
            <w:lang w:val="en-US"/>
          </w:rPr>
          <w:t xml:space="preserve">satellite NG-RAN </w:t>
        </w:r>
        <w:r w:rsidRPr="007E6407">
          <w:t>access technology</w:t>
        </w:r>
        <w:r>
          <w:rPr>
            <w:rFonts w:hint="eastAsia"/>
            <w:lang w:eastAsia="zh-CN"/>
          </w:rPr>
          <w:t xml:space="preserve"> is up to UE implementation</w:t>
        </w:r>
        <w:r>
          <w:t>.</w:t>
        </w:r>
      </w:ins>
    </w:p>
    <w:p w:rsidR="00DA5E38" w:rsidRDefault="00DA5E38" w:rsidP="00DA5E38">
      <w:pPr>
        <w:pStyle w:val="EditorsNote"/>
        <w:adjustRightInd w:val="0"/>
        <w:snapToGrid w:val="0"/>
        <w:rPr>
          <w:ins w:id="6" w:author="cmcc12" w:date="2022-03-30T16:28:00Z"/>
        </w:rPr>
      </w:pPr>
      <w:ins w:id="7" w:author="cmcc12" w:date="2022-03-30T16:28:00Z">
        <w:r w:rsidRPr="009759E8">
          <w:t xml:space="preserve">Editor's note: </w:t>
        </w:r>
        <w:r>
          <w:rPr>
            <w:lang w:val="en-US"/>
          </w:rPr>
          <w:t>(WI:</w:t>
        </w:r>
        <w:r w:rsidRPr="00201CAE">
          <w:rPr>
            <w:noProof/>
          </w:rPr>
          <w:t xml:space="preserve"> </w:t>
        </w:r>
        <w:r w:rsidRPr="00523171">
          <w:rPr>
            <w:noProof/>
          </w:rPr>
          <w:t>5GSAT_ARCH-CT</w:t>
        </w:r>
        <w:r>
          <w:rPr>
            <w:lang w:val="en-US"/>
          </w:rPr>
          <w:t>, CR#</w:t>
        </w:r>
        <w:r>
          <w:rPr>
            <w:rFonts w:hint="eastAsia"/>
            <w:lang w:val="en-US" w:eastAsia="zh-CN"/>
          </w:rPr>
          <w:t>0888</w:t>
        </w:r>
        <w:r>
          <w:rPr>
            <w:lang w:val="en-US"/>
          </w:rPr>
          <w:t xml:space="preserve">) </w:t>
        </w:r>
        <w:r>
          <w:rPr>
            <w:rFonts w:hint="eastAsia"/>
            <w:lang w:val="en-US" w:eastAsia="zh-CN"/>
          </w:rPr>
          <w:t xml:space="preserve">Whether and how to </w:t>
        </w:r>
        <w:r>
          <w:rPr>
            <w:rFonts w:hint="eastAsia"/>
            <w:noProof/>
            <w:lang w:val="en-US" w:eastAsia="zh-CN"/>
          </w:rPr>
          <w:t xml:space="preserve">pre-configure the </w:t>
        </w:r>
        <w:r>
          <w:rPr>
            <w:rFonts w:hint="eastAsia"/>
            <w:lang w:eastAsia="zh-CN"/>
          </w:rPr>
          <w:t xml:space="preserve">allowed PLMNs </w:t>
        </w:r>
        <w:r>
          <w:rPr>
            <w:lang w:eastAsia="ko-KR"/>
          </w:rPr>
          <w:t xml:space="preserve">in </w:t>
        </w:r>
        <w:r>
          <w:rPr>
            <w:noProof/>
            <w:lang w:val="en-US"/>
          </w:rPr>
          <w:t xml:space="preserve">satellite NG-RAN </w:t>
        </w:r>
        <w:r w:rsidRPr="007E6407">
          <w:t>access technology</w:t>
        </w:r>
        <w:r>
          <w:rPr>
            <w:rFonts w:hint="eastAsia"/>
            <w:lang w:eastAsia="zh-CN"/>
          </w:rPr>
          <w:t xml:space="preserve"> in </w:t>
        </w:r>
        <w:r>
          <w:rPr>
            <w:rFonts w:hint="eastAsia"/>
            <w:noProof/>
            <w:lang w:val="en-US" w:eastAsia="zh-CN"/>
          </w:rPr>
          <w:t>the countries</w:t>
        </w:r>
        <w:r w:rsidRPr="00430265">
          <w:t xml:space="preserve"> </w:t>
        </w:r>
        <w:r>
          <w:rPr>
            <w:rFonts w:hint="eastAsia"/>
            <w:lang w:eastAsia="zh-CN"/>
          </w:rPr>
          <w:t xml:space="preserve">in the USIM and on the ME </w:t>
        </w:r>
        <w:r w:rsidRPr="00430265">
          <w:t xml:space="preserve">is </w:t>
        </w:r>
        <w:r>
          <w:t>FFS</w:t>
        </w:r>
        <w:r w:rsidRPr="009759E8">
          <w:t>.</w:t>
        </w:r>
      </w:ins>
    </w:p>
    <w:p w:rsidR="00DA5E38" w:rsidRPr="00D27A95" w:rsidRDefault="00DA5E38" w:rsidP="00DA5E38">
      <w:pPr>
        <w:snapToGrid w:val="0"/>
      </w:pPr>
      <w:r w:rsidRPr="00D27A95">
        <w:t>If successful registration is achieved, the MS indicates the selected PLMN.</w:t>
      </w:r>
    </w:p>
    <w:p w:rsidR="00DA5E38" w:rsidRPr="00D27A95" w:rsidRDefault="00DA5E38" w:rsidP="00DA5E38">
      <w:pPr>
        <w:snapToGrid w:val="0"/>
      </w:pPr>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rsidR="00DA5E38" w:rsidRPr="00D27A95" w:rsidRDefault="00DA5E38" w:rsidP="00DA5E38">
      <w:pPr>
        <w:snapToGrid w:val="0"/>
      </w:pPr>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rsidR="00DA5E38" w:rsidRDefault="00DA5E38" w:rsidP="00DA5E38">
      <w:pPr>
        <w:snapToGrid w:val="0"/>
      </w:pPr>
      <w:r>
        <w:t>If:</w:t>
      </w:r>
    </w:p>
    <w:p w:rsidR="00DA5E38" w:rsidRDefault="00DA5E38" w:rsidP="00DA5E38">
      <w:pPr>
        <w:pStyle w:val="B1"/>
        <w:snapToGrid w:val="0"/>
      </w:pPr>
      <w:r>
        <w:t>-</w:t>
      </w:r>
      <w:r>
        <w:tab/>
      </w:r>
      <w:r w:rsidRPr="00EF3771">
        <w:t xml:space="preserve">the </w:t>
      </w:r>
      <w:r>
        <w:t>MS supports access to RLOS;</w:t>
      </w:r>
    </w:p>
    <w:p w:rsidR="00DA5E38" w:rsidRPr="009910B9" w:rsidRDefault="00DA5E38" w:rsidP="00DA5E38">
      <w:pPr>
        <w:pStyle w:val="B1"/>
        <w:snapToGrid w:val="0"/>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rsidR="00DA5E38" w:rsidRDefault="00DA5E38" w:rsidP="00DA5E38">
      <w:pPr>
        <w:pStyle w:val="B1"/>
        <w:snapToGrid w:val="0"/>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rsidR="00DA5E38" w:rsidRDefault="00DA5E38" w:rsidP="00DA5E38">
      <w:pPr>
        <w:pStyle w:val="B1"/>
        <w:snapToGrid w:val="0"/>
      </w:pPr>
      <w:r>
        <w:lastRenderedPageBreak/>
        <w:t>-</w:t>
      </w:r>
      <w:r>
        <w:tab/>
        <w:t>registration cannot be achieved on any PLMN; and</w:t>
      </w:r>
    </w:p>
    <w:p w:rsidR="00DA5E38" w:rsidRDefault="00DA5E38" w:rsidP="00DA5E38">
      <w:pPr>
        <w:pStyle w:val="B1"/>
        <w:snapToGrid w:val="0"/>
      </w:pPr>
      <w:r>
        <w:t>-</w:t>
      </w:r>
      <w:r>
        <w:tab/>
      </w:r>
      <w:r w:rsidRPr="001B33C7">
        <w:t xml:space="preserve">the </w:t>
      </w:r>
      <w:r>
        <w:t xml:space="preserve">MS </w:t>
      </w:r>
      <w:r w:rsidRPr="001B33C7">
        <w:t xml:space="preserve">is </w:t>
      </w:r>
      <w:r>
        <w:t>in limited service state,</w:t>
      </w:r>
    </w:p>
    <w:p w:rsidR="00DA5E38" w:rsidRDefault="00DA5E38" w:rsidP="00DA5E38">
      <w:pPr>
        <w:snapToGrid w:val="0"/>
      </w:pPr>
      <w:r>
        <w:t>the MS shall select</w:t>
      </w:r>
      <w:r w:rsidRPr="00C5578E">
        <w:t xml:space="preserve"> a PLMN offering </w:t>
      </w:r>
      <w:r>
        <w:t>access to RLOS as follows:</w:t>
      </w:r>
    </w:p>
    <w:p w:rsidR="00DA5E38" w:rsidRDefault="00DA5E38" w:rsidP="00DA5E38">
      <w:pPr>
        <w:pStyle w:val="B1"/>
        <w:snapToGrid w:val="0"/>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rsidR="00DA5E38" w:rsidRDefault="00DA5E38" w:rsidP="00DA5E38">
      <w:pPr>
        <w:pStyle w:val="B1"/>
        <w:snapToGrid w:val="0"/>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rsidR="00DA5E38" w:rsidRDefault="00DA5E38" w:rsidP="00DA5E38">
      <w:pPr>
        <w:snapToGrid w:val="0"/>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rsidR="00DA5E38" w:rsidRPr="006B5418" w:rsidRDefault="00DA5E38" w:rsidP="00DA5E38">
      <w:pPr>
        <w:rPr>
          <w:lang w:val="en-US" w:eastAsia="zh-CN"/>
        </w:rPr>
      </w:pPr>
    </w:p>
    <w:p w:rsidR="00DA5E38" w:rsidRPr="006B5418" w:rsidRDefault="00DA5E38" w:rsidP="00DA5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A5E38" w:rsidRDefault="00DA5E38">
      <w:pPr>
        <w:rPr>
          <w:rFonts w:hint="eastAsia"/>
          <w:noProof/>
          <w:lang w:eastAsia="zh-CN"/>
        </w:rPr>
      </w:pPr>
    </w:p>
    <w:sectPr w:rsidR="00DA5E38" w:rsidSect="0024494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224D" w:rsidRDefault="0046224D">
      <w:r>
        <w:separator/>
      </w:r>
    </w:p>
  </w:endnote>
  <w:endnote w:type="continuationSeparator" w:id="0">
    <w:p w:rsidR="0046224D" w:rsidRDefault="0046224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224D" w:rsidRDefault="0046224D">
      <w:r>
        <w:separator/>
      </w:r>
    </w:p>
  </w:footnote>
  <w:footnote w:type="continuationSeparator" w:id="0">
    <w:p w:rsidR="0046224D" w:rsidRDefault="004622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6286A">
      <w:fldChar w:fldCharType="begin"/>
    </w:r>
    <w:r w:rsidR="00374DD4">
      <w:instrText>PAGE</w:instrText>
    </w:r>
    <w:r w:rsidR="0066286A">
      <w:fldChar w:fldCharType="separate"/>
    </w:r>
    <w:r>
      <w:rPr>
        <w:noProof/>
      </w:rPr>
      <w:t>1</w:t>
    </w:r>
    <w:r w:rsidR="0066286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E38" w:rsidRDefault="00DA5E3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E38"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E38" w:rsidRDefault="00DA5E3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DisplayPageBoundaries/>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22E4A"/>
    <w:rsid w:val="000628F9"/>
    <w:rsid w:val="000A2EC8"/>
    <w:rsid w:val="000A6394"/>
    <w:rsid w:val="000B7711"/>
    <w:rsid w:val="000B7FED"/>
    <w:rsid w:val="000C038A"/>
    <w:rsid w:val="000C6598"/>
    <w:rsid w:val="000D44B3"/>
    <w:rsid w:val="00126D54"/>
    <w:rsid w:val="00145D43"/>
    <w:rsid w:val="00192C46"/>
    <w:rsid w:val="001A08B3"/>
    <w:rsid w:val="001A7B60"/>
    <w:rsid w:val="001B52F0"/>
    <w:rsid w:val="001B7A65"/>
    <w:rsid w:val="001E0BDA"/>
    <w:rsid w:val="001E41F3"/>
    <w:rsid w:val="001F43A4"/>
    <w:rsid w:val="002428D9"/>
    <w:rsid w:val="0024494A"/>
    <w:rsid w:val="0026004D"/>
    <w:rsid w:val="002640DD"/>
    <w:rsid w:val="00275D12"/>
    <w:rsid w:val="00284FEB"/>
    <w:rsid w:val="002860C4"/>
    <w:rsid w:val="002B5741"/>
    <w:rsid w:val="002D0268"/>
    <w:rsid w:val="002D0579"/>
    <w:rsid w:val="002E14DF"/>
    <w:rsid w:val="002E472E"/>
    <w:rsid w:val="002E64DC"/>
    <w:rsid w:val="00305409"/>
    <w:rsid w:val="00325AF4"/>
    <w:rsid w:val="003527B8"/>
    <w:rsid w:val="003609EF"/>
    <w:rsid w:val="0036231A"/>
    <w:rsid w:val="00374DD4"/>
    <w:rsid w:val="003A0E63"/>
    <w:rsid w:val="003B6AAC"/>
    <w:rsid w:val="003D454E"/>
    <w:rsid w:val="003D561C"/>
    <w:rsid w:val="003E1A36"/>
    <w:rsid w:val="003F08F5"/>
    <w:rsid w:val="003F6A80"/>
    <w:rsid w:val="00410371"/>
    <w:rsid w:val="004242F1"/>
    <w:rsid w:val="0046224D"/>
    <w:rsid w:val="00471649"/>
    <w:rsid w:val="004825FB"/>
    <w:rsid w:val="0049074C"/>
    <w:rsid w:val="004B4EFA"/>
    <w:rsid w:val="004B75B7"/>
    <w:rsid w:val="004F1379"/>
    <w:rsid w:val="0051580D"/>
    <w:rsid w:val="00530E5A"/>
    <w:rsid w:val="00532A46"/>
    <w:rsid w:val="00547111"/>
    <w:rsid w:val="00592D74"/>
    <w:rsid w:val="005A09E0"/>
    <w:rsid w:val="005C3E7C"/>
    <w:rsid w:val="005E2C44"/>
    <w:rsid w:val="00614132"/>
    <w:rsid w:val="00621188"/>
    <w:rsid w:val="00623D21"/>
    <w:rsid w:val="006257ED"/>
    <w:rsid w:val="00655488"/>
    <w:rsid w:val="0066286A"/>
    <w:rsid w:val="00665C47"/>
    <w:rsid w:val="00684841"/>
    <w:rsid w:val="00695808"/>
    <w:rsid w:val="006A2A2A"/>
    <w:rsid w:val="006A61E8"/>
    <w:rsid w:val="006B402A"/>
    <w:rsid w:val="006B46FB"/>
    <w:rsid w:val="006E21FB"/>
    <w:rsid w:val="00773B07"/>
    <w:rsid w:val="00792342"/>
    <w:rsid w:val="007977A8"/>
    <w:rsid w:val="007B512A"/>
    <w:rsid w:val="007B68D3"/>
    <w:rsid w:val="007C2097"/>
    <w:rsid w:val="007D6A07"/>
    <w:rsid w:val="007F7259"/>
    <w:rsid w:val="008040A8"/>
    <w:rsid w:val="008279FA"/>
    <w:rsid w:val="008626E7"/>
    <w:rsid w:val="00870EE7"/>
    <w:rsid w:val="00876E17"/>
    <w:rsid w:val="008863B9"/>
    <w:rsid w:val="0089666F"/>
    <w:rsid w:val="008A45A6"/>
    <w:rsid w:val="008E20C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51EE6"/>
    <w:rsid w:val="00A7671C"/>
    <w:rsid w:val="00AA2CBC"/>
    <w:rsid w:val="00AA774C"/>
    <w:rsid w:val="00AC5820"/>
    <w:rsid w:val="00AD0D41"/>
    <w:rsid w:val="00AD1CD8"/>
    <w:rsid w:val="00B019E0"/>
    <w:rsid w:val="00B258BB"/>
    <w:rsid w:val="00B401D6"/>
    <w:rsid w:val="00B52AAE"/>
    <w:rsid w:val="00B67B97"/>
    <w:rsid w:val="00B968C8"/>
    <w:rsid w:val="00BA3EC5"/>
    <w:rsid w:val="00BA51D9"/>
    <w:rsid w:val="00BB5DFC"/>
    <w:rsid w:val="00BD279D"/>
    <w:rsid w:val="00BD6BB8"/>
    <w:rsid w:val="00C047A9"/>
    <w:rsid w:val="00C05495"/>
    <w:rsid w:val="00C322D7"/>
    <w:rsid w:val="00C65BDF"/>
    <w:rsid w:val="00C65C13"/>
    <w:rsid w:val="00C66BA2"/>
    <w:rsid w:val="00C95985"/>
    <w:rsid w:val="00CB5EC6"/>
    <w:rsid w:val="00CC5026"/>
    <w:rsid w:val="00CC68D0"/>
    <w:rsid w:val="00CD4372"/>
    <w:rsid w:val="00CD7748"/>
    <w:rsid w:val="00CE1DA9"/>
    <w:rsid w:val="00CF2A40"/>
    <w:rsid w:val="00D03F9A"/>
    <w:rsid w:val="00D06D51"/>
    <w:rsid w:val="00D24991"/>
    <w:rsid w:val="00D47C99"/>
    <w:rsid w:val="00D50255"/>
    <w:rsid w:val="00D60EC8"/>
    <w:rsid w:val="00D66520"/>
    <w:rsid w:val="00DA5E38"/>
    <w:rsid w:val="00DB120B"/>
    <w:rsid w:val="00DE34CF"/>
    <w:rsid w:val="00E13F3D"/>
    <w:rsid w:val="00E22AF6"/>
    <w:rsid w:val="00E34898"/>
    <w:rsid w:val="00E51CB0"/>
    <w:rsid w:val="00E53B23"/>
    <w:rsid w:val="00E61C3C"/>
    <w:rsid w:val="00E660F0"/>
    <w:rsid w:val="00EA6D6D"/>
    <w:rsid w:val="00EB09B7"/>
    <w:rsid w:val="00EC5544"/>
    <w:rsid w:val="00EE7D7C"/>
    <w:rsid w:val="00F15DE3"/>
    <w:rsid w:val="00F25D98"/>
    <w:rsid w:val="00F300FB"/>
    <w:rsid w:val="00F57D1B"/>
    <w:rsid w:val="00F64029"/>
    <w:rsid w:val="00FB6386"/>
    <w:rsid w:val="00FD6A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A09E0"/>
    <w:rPr>
      <w:rFonts w:ascii="Times New Roman" w:hAnsi="Times New Roman"/>
      <w:lang w:val="en-GB" w:eastAsia="en-US"/>
    </w:rPr>
  </w:style>
  <w:style w:type="character" w:customStyle="1" w:styleId="B1Char">
    <w:name w:val="B1 Char"/>
    <w:link w:val="B1"/>
    <w:qFormat/>
    <w:locked/>
    <w:rsid w:val="005A09E0"/>
    <w:rPr>
      <w:rFonts w:ascii="Times New Roman" w:hAnsi="Times New Roman"/>
      <w:lang w:val="en-GB" w:eastAsia="en-US"/>
    </w:rPr>
  </w:style>
  <w:style w:type="character" w:customStyle="1" w:styleId="EditorsNoteChar">
    <w:name w:val="Editor's Note Char"/>
    <w:aliases w:val="EN Char"/>
    <w:link w:val="EditorsNote"/>
    <w:rsid w:val="005A09E0"/>
    <w:rPr>
      <w:rFonts w:ascii="Times New Roman" w:hAnsi="Times New Roman"/>
      <w:color w:val="FF0000"/>
      <w:lang w:val="en-GB" w:eastAsia="en-US"/>
    </w:rPr>
  </w:style>
  <w:style w:type="character" w:customStyle="1" w:styleId="B2Char">
    <w:name w:val="B2 Char"/>
    <w:link w:val="B2"/>
    <w:qFormat/>
    <w:rsid w:val="005A09E0"/>
    <w:rPr>
      <w:rFonts w:ascii="Times New Roman" w:hAnsi="Times New Roman"/>
      <w:lang w:val="en-GB" w:eastAsia="en-US"/>
    </w:rPr>
  </w:style>
  <w:style w:type="character" w:customStyle="1" w:styleId="NOChar">
    <w:name w:val="NO Char"/>
    <w:rsid w:val="00471649"/>
    <w:rPr>
      <w:lang w:val="en-GB" w:eastAsia="en-US"/>
    </w:rPr>
  </w:style>
  <w:style w:type="character" w:customStyle="1" w:styleId="B1Char1">
    <w:name w:val="B1 Char1"/>
    <w:rsid w:val="00DA5E38"/>
  </w:style>
  <w:style w:type="character" w:customStyle="1" w:styleId="B3Car">
    <w:name w:val="B3 Car"/>
    <w:link w:val="B3"/>
    <w:rsid w:val="00DA5E38"/>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65F7F-649B-4FD3-8F23-C046D6B6E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7</Pages>
  <Words>3007</Words>
  <Characters>17141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cmcc12</cp:lastModifiedBy>
  <cp:revision>1</cp:revision>
  <dcterms:created xsi:type="dcterms:W3CDTF">2020-02-03T08:32:00Z</dcterms:created>
  <dcterms:modified xsi:type="dcterms:W3CDTF">2022-03-30T08:44:00Z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